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A3" w:rsidRPr="006567CA" w:rsidRDefault="00D223A3" w:rsidP="00D223A3">
      <w:pPr>
        <w:spacing w:line="20" w:lineRule="atLeast"/>
        <w:jc w:val="center"/>
        <w:rPr>
          <w:sz w:val="24"/>
          <w:szCs w:val="24"/>
        </w:rPr>
      </w:pPr>
      <w:r w:rsidRPr="006567CA">
        <w:rPr>
          <w:sz w:val="24"/>
          <w:szCs w:val="24"/>
        </w:rPr>
        <w:t>Муниципальное бюджетное учреждение культуры</w:t>
      </w:r>
    </w:p>
    <w:p w:rsidR="00D223A3" w:rsidRPr="006567CA" w:rsidRDefault="00D223A3" w:rsidP="00D223A3">
      <w:pPr>
        <w:spacing w:line="20" w:lineRule="atLeast"/>
        <w:jc w:val="center"/>
        <w:rPr>
          <w:sz w:val="24"/>
          <w:szCs w:val="24"/>
        </w:rPr>
      </w:pPr>
      <w:r w:rsidRPr="006567CA">
        <w:rPr>
          <w:sz w:val="24"/>
          <w:szCs w:val="24"/>
        </w:rPr>
        <w:t>«Межпоселенческая библиотечная система Тбилисского района»</w:t>
      </w:r>
    </w:p>
    <w:p w:rsidR="00D223A3" w:rsidRPr="006567CA" w:rsidRDefault="00D223A3" w:rsidP="00D223A3">
      <w:pPr>
        <w:spacing w:line="20" w:lineRule="atLeast"/>
        <w:jc w:val="center"/>
        <w:rPr>
          <w:sz w:val="24"/>
          <w:szCs w:val="24"/>
        </w:rPr>
      </w:pPr>
      <w:r w:rsidRPr="006567CA">
        <w:rPr>
          <w:sz w:val="24"/>
          <w:szCs w:val="24"/>
        </w:rPr>
        <w:t>(МБУК «МБС Тбилисского района»)</w:t>
      </w:r>
    </w:p>
    <w:p w:rsidR="00D223A3" w:rsidRPr="006567CA" w:rsidRDefault="00D223A3" w:rsidP="00D223A3">
      <w:pPr>
        <w:spacing w:line="20" w:lineRule="atLeast"/>
        <w:jc w:val="center"/>
        <w:rPr>
          <w:sz w:val="24"/>
          <w:szCs w:val="24"/>
        </w:rPr>
      </w:pPr>
    </w:p>
    <w:p w:rsidR="00D223A3" w:rsidRPr="00E405EA" w:rsidRDefault="00D223A3" w:rsidP="00D223A3">
      <w:pPr>
        <w:spacing w:line="20" w:lineRule="atLeast"/>
        <w:jc w:val="center"/>
        <w:rPr>
          <w:sz w:val="24"/>
        </w:rPr>
      </w:pPr>
      <w:r w:rsidRPr="00E405EA">
        <w:rPr>
          <w:sz w:val="24"/>
        </w:rPr>
        <w:t>улица Красная, 33, станица Тбилисская, Тбилисский район, Краснодарский край, 352360</w:t>
      </w:r>
    </w:p>
    <w:p w:rsidR="00D223A3" w:rsidRPr="00E405EA" w:rsidRDefault="00D223A3" w:rsidP="00D223A3">
      <w:pPr>
        <w:spacing w:line="20" w:lineRule="atLeast"/>
        <w:jc w:val="center"/>
        <w:rPr>
          <w:sz w:val="24"/>
        </w:rPr>
      </w:pPr>
      <w:r w:rsidRPr="00E405EA">
        <w:rPr>
          <w:sz w:val="24"/>
        </w:rPr>
        <w:t xml:space="preserve"> Телефон/факс: 8 (861-58) 3-29-42; </w:t>
      </w:r>
      <w:r w:rsidRPr="00E405EA">
        <w:rPr>
          <w:sz w:val="24"/>
          <w:lang w:val="en-US"/>
        </w:rPr>
        <w:t>e</w:t>
      </w:r>
      <w:r w:rsidRPr="00E405EA">
        <w:rPr>
          <w:sz w:val="24"/>
        </w:rPr>
        <w:t>-</w:t>
      </w:r>
      <w:r w:rsidRPr="00E405EA">
        <w:rPr>
          <w:sz w:val="24"/>
          <w:lang w:val="en-US"/>
        </w:rPr>
        <w:t>mail</w:t>
      </w:r>
      <w:r w:rsidRPr="00E405EA">
        <w:rPr>
          <w:sz w:val="24"/>
        </w:rPr>
        <w:t xml:space="preserve">: </w:t>
      </w:r>
      <w:hyperlink r:id="rId5" w:history="1">
        <w:r w:rsidRPr="00AC7319">
          <w:rPr>
            <w:rStyle w:val="a5"/>
            <w:sz w:val="24"/>
            <w:lang w:val="en-US"/>
          </w:rPr>
          <w:t>TbilisskayaCBS</w:t>
        </w:r>
        <w:r w:rsidRPr="00AC7319">
          <w:rPr>
            <w:rStyle w:val="a5"/>
            <w:sz w:val="24"/>
          </w:rPr>
          <w:t>@</w:t>
        </w:r>
        <w:r w:rsidRPr="00AC7319">
          <w:rPr>
            <w:rStyle w:val="a5"/>
            <w:sz w:val="24"/>
            <w:lang w:val="en-US"/>
          </w:rPr>
          <w:t>yandex</w:t>
        </w:r>
        <w:r w:rsidRPr="00AC7319">
          <w:rPr>
            <w:rStyle w:val="a5"/>
            <w:sz w:val="24"/>
          </w:rPr>
          <w:t>.</w:t>
        </w:r>
        <w:r w:rsidRPr="00AC7319">
          <w:rPr>
            <w:rStyle w:val="a5"/>
            <w:sz w:val="24"/>
            <w:lang w:val="en-US"/>
          </w:rPr>
          <w:t>ru</w:t>
        </w:r>
      </w:hyperlink>
      <w:r w:rsidRPr="00E405EA">
        <w:rPr>
          <w:sz w:val="24"/>
        </w:rPr>
        <w:t xml:space="preserve"> </w:t>
      </w:r>
    </w:p>
    <w:p w:rsidR="00D223A3" w:rsidRDefault="00D223A3" w:rsidP="00D223A3">
      <w:pPr>
        <w:jc w:val="right"/>
        <w:rPr>
          <w:sz w:val="22"/>
        </w:rPr>
      </w:pPr>
      <w:r w:rsidRPr="00C13A0B"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>_____________________________</w:t>
      </w:r>
    </w:p>
    <w:p w:rsidR="00D223A3" w:rsidRDefault="00D223A3" w:rsidP="00D223A3">
      <w:pPr>
        <w:jc w:val="right"/>
        <w:rPr>
          <w:sz w:val="22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</w:tblGrid>
      <w:tr w:rsidR="00D223A3" w:rsidTr="000A69BE">
        <w:tc>
          <w:tcPr>
            <w:tcW w:w="3792" w:type="dxa"/>
          </w:tcPr>
          <w:p w:rsidR="00D223A3" w:rsidRDefault="00D223A3" w:rsidP="000A69BE">
            <w:pPr>
              <w:rPr>
                <w:sz w:val="22"/>
              </w:rPr>
            </w:pPr>
            <w:r>
              <w:rPr>
                <w:sz w:val="22"/>
              </w:rPr>
              <w:t>УТВЕРЖДЕНО</w:t>
            </w:r>
          </w:p>
          <w:p w:rsidR="00D223A3" w:rsidRPr="007623EF" w:rsidRDefault="00D223A3" w:rsidP="000A69BE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7623EF">
              <w:rPr>
                <w:sz w:val="22"/>
              </w:rPr>
              <w:t>риказ</w:t>
            </w:r>
            <w:r>
              <w:rPr>
                <w:sz w:val="22"/>
              </w:rPr>
              <w:t xml:space="preserve">ом МБУК «МБС Тбилисского района» </w:t>
            </w:r>
            <w:r w:rsidRPr="007623EF">
              <w:rPr>
                <w:sz w:val="22"/>
              </w:rPr>
              <w:t xml:space="preserve">от </w:t>
            </w:r>
            <w:r>
              <w:rPr>
                <w:sz w:val="22"/>
              </w:rPr>
              <w:t>10.01.2022 г.</w:t>
            </w:r>
            <w:r w:rsidRPr="007623EF">
              <w:rPr>
                <w:sz w:val="22"/>
              </w:rPr>
              <w:t xml:space="preserve"> № </w:t>
            </w:r>
            <w:r>
              <w:rPr>
                <w:sz w:val="22"/>
              </w:rPr>
              <w:t>39</w:t>
            </w:r>
            <w:r w:rsidRPr="007623EF">
              <w:rPr>
                <w:sz w:val="22"/>
              </w:rPr>
              <w:t>-ОД</w:t>
            </w:r>
          </w:p>
          <w:p w:rsidR="00D223A3" w:rsidRDefault="00D223A3" w:rsidP="000A69BE">
            <w:pPr>
              <w:rPr>
                <w:sz w:val="22"/>
              </w:rPr>
            </w:pPr>
          </w:p>
        </w:tc>
      </w:tr>
    </w:tbl>
    <w:p w:rsidR="00D223A3" w:rsidRDefault="00D223A3" w:rsidP="00D223A3">
      <w:pPr>
        <w:jc w:val="right"/>
        <w:rPr>
          <w:sz w:val="24"/>
          <w:szCs w:val="24"/>
        </w:rPr>
      </w:pPr>
    </w:p>
    <w:p w:rsidR="00D223A3" w:rsidRDefault="00D223A3" w:rsidP="00D223A3">
      <w:pPr>
        <w:pStyle w:val="1"/>
        <w:suppressAutoHyphens/>
        <w:ind w:left="0"/>
        <w:jc w:val="center"/>
      </w:pPr>
    </w:p>
    <w:p w:rsidR="00D223A3" w:rsidRPr="00376205" w:rsidRDefault="00D223A3" w:rsidP="00D223A3">
      <w:pPr>
        <w:pStyle w:val="1"/>
        <w:suppressAutoHyphens/>
        <w:ind w:left="0"/>
        <w:jc w:val="center"/>
      </w:pPr>
      <w:r w:rsidRPr="00376205">
        <w:t xml:space="preserve">Рекомендации должностному лицу </w:t>
      </w:r>
    </w:p>
    <w:p w:rsidR="00D223A3" w:rsidRPr="00376205" w:rsidRDefault="00D223A3" w:rsidP="00D223A3">
      <w:pPr>
        <w:pStyle w:val="1"/>
        <w:suppressAutoHyphens/>
        <w:ind w:left="0"/>
        <w:jc w:val="center"/>
      </w:pPr>
      <w:bookmarkStart w:id="0" w:name="_GoBack"/>
      <w:r w:rsidRPr="00376205">
        <w:t>по предотвращению террористических актов</w:t>
      </w:r>
      <w:bookmarkEnd w:id="0"/>
    </w:p>
    <w:p w:rsidR="00D223A3" w:rsidRPr="00376205" w:rsidRDefault="00D223A3" w:rsidP="00D223A3">
      <w:pPr>
        <w:suppressAutoHyphens/>
        <w:ind w:firstLine="709"/>
        <w:jc w:val="both"/>
        <w:rPr>
          <w:sz w:val="24"/>
          <w:szCs w:val="24"/>
        </w:rPr>
      </w:pPr>
    </w:p>
    <w:p w:rsidR="00D223A3" w:rsidRPr="00376205" w:rsidRDefault="00D223A3" w:rsidP="00D223A3">
      <w:pPr>
        <w:suppressAutoHyphens/>
        <w:ind w:firstLine="709"/>
        <w:jc w:val="both"/>
        <w:rPr>
          <w:sz w:val="24"/>
          <w:szCs w:val="24"/>
        </w:rPr>
      </w:pPr>
      <w:r w:rsidRPr="00376205">
        <w:rPr>
          <w:b/>
          <w:sz w:val="24"/>
          <w:szCs w:val="24"/>
        </w:rPr>
        <w:t>Действия должностных лиц при угрозе взрыва</w:t>
      </w:r>
      <w:r w:rsidRPr="00376205">
        <w:rPr>
          <w:sz w:val="24"/>
          <w:szCs w:val="24"/>
        </w:rPr>
        <w:t>:</w:t>
      </w:r>
    </w:p>
    <w:p w:rsidR="00D223A3" w:rsidRPr="00376205" w:rsidRDefault="00D223A3" w:rsidP="00D223A3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информирование оперативно-дежурных служб территории;</w:t>
      </w:r>
    </w:p>
    <w:p w:rsidR="00D223A3" w:rsidRPr="00376205" w:rsidRDefault="00D223A3" w:rsidP="00D223A3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принятие решения на эвакуацию за пределы опасной зоны;</w:t>
      </w:r>
    </w:p>
    <w:p w:rsidR="00D223A3" w:rsidRPr="00376205" w:rsidRDefault="00D223A3" w:rsidP="00D223A3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приведение в готовность средств пожаротушения;</w:t>
      </w:r>
    </w:p>
    <w:p w:rsidR="00D223A3" w:rsidRPr="00376205" w:rsidRDefault="00D223A3" w:rsidP="00D223A3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организация охраны объекта;</w:t>
      </w:r>
    </w:p>
    <w:p w:rsidR="00D223A3" w:rsidRPr="00376205" w:rsidRDefault="00D223A3" w:rsidP="00D223A3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организация встречи правоохранительных органов и оказание содействия им.</w:t>
      </w:r>
    </w:p>
    <w:p w:rsidR="00D223A3" w:rsidRPr="00376205" w:rsidRDefault="00D223A3" w:rsidP="00D223A3">
      <w:pPr>
        <w:suppressAutoHyphens/>
        <w:ind w:firstLine="709"/>
        <w:jc w:val="both"/>
        <w:rPr>
          <w:b/>
          <w:sz w:val="24"/>
          <w:szCs w:val="24"/>
        </w:rPr>
      </w:pPr>
      <w:r w:rsidRPr="00376205">
        <w:rPr>
          <w:b/>
          <w:sz w:val="24"/>
          <w:szCs w:val="24"/>
        </w:rPr>
        <w:t>Действия должностных лиц при срабатывании взрывного устройства:</w:t>
      </w:r>
    </w:p>
    <w:p w:rsidR="00D223A3" w:rsidRPr="00376205" w:rsidRDefault="00D223A3" w:rsidP="00D223A3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информирование оперативно-дежурной службы территории;</w:t>
      </w:r>
    </w:p>
    <w:p w:rsidR="00D223A3" w:rsidRPr="00376205" w:rsidRDefault="00D223A3" w:rsidP="00D223A3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выявление обстановки;</w:t>
      </w:r>
    </w:p>
    <w:p w:rsidR="00D223A3" w:rsidRPr="00376205" w:rsidRDefault="00D223A3" w:rsidP="00D223A3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организация эвакуации персонала;</w:t>
      </w:r>
    </w:p>
    <w:p w:rsidR="00D223A3" w:rsidRPr="00376205" w:rsidRDefault="00D223A3" w:rsidP="00D223A3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оказание помощи пострадавшим;</w:t>
      </w:r>
    </w:p>
    <w:p w:rsidR="00D223A3" w:rsidRPr="00376205" w:rsidRDefault="00D223A3" w:rsidP="00D223A3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организация встречи пожарных, милиции, медицинского персонала;</w:t>
      </w:r>
    </w:p>
    <w:p w:rsidR="00D223A3" w:rsidRPr="00376205" w:rsidRDefault="00D223A3" w:rsidP="00D223A3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выяснение личности пострадавших и информирование их родственников о случившемся;</w:t>
      </w:r>
    </w:p>
    <w:p w:rsidR="00D223A3" w:rsidRPr="00376205" w:rsidRDefault="00D223A3" w:rsidP="00D223A3">
      <w:pPr>
        <w:pStyle w:val="a3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оказание помощи в проведении следственных действий.</w:t>
      </w:r>
    </w:p>
    <w:p w:rsidR="00D223A3" w:rsidRPr="00376205" w:rsidRDefault="00D223A3" w:rsidP="00D223A3">
      <w:pPr>
        <w:suppressAutoHyphens/>
        <w:ind w:firstLine="709"/>
        <w:jc w:val="both"/>
        <w:rPr>
          <w:b/>
          <w:sz w:val="24"/>
          <w:szCs w:val="24"/>
        </w:rPr>
      </w:pPr>
      <w:r w:rsidRPr="00376205">
        <w:rPr>
          <w:b/>
          <w:sz w:val="24"/>
          <w:szCs w:val="24"/>
        </w:rPr>
        <w:t>Действия должностных лиц при захвате заложников:</w:t>
      </w:r>
    </w:p>
    <w:p w:rsidR="00D223A3" w:rsidRPr="00376205" w:rsidRDefault="00D223A3" w:rsidP="00D223A3">
      <w:pPr>
        <w:pStyle w:val="a3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информирование оперативно-дежурной службы о случившемся;</w:t>
      </w:r>
    </w:p>
    <w:p w:rsidR="00D223A3" w:rsidRPr="00376205" w:rsidRDefault="00D223A3" w:rsidP="00D223A3">
      <w:pPr>
        <w:pStyle w:val="a3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организация эвакуации оставшихся не захваченных людей за пределы территории объекта;</w:t>
      </w:r>
    </w:p>
    <w:p w:rsidR="00D223A3" w:rsidRPr="00376205" w:rsidRDefault="00D223A3" w:rsidP="00D223A3">
      <w:pPr>
        <w:pStyle w:val="a3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уточнение местонахождения террористов и заложников, требований террористов, состояния заложников;</w:t>
      </w:r>
    </w:p>
    <w:p w:rsidR="00D223A3" w:rsidRPr="00376205" w:rsidRDefault="00D223A3" w:rsidP="00D223A3">
      <w:pPr>
        <w:pStyle w:val="a3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организация наблюдения до приезда оперативной группы;</w:t>
      </w:r>
    </w:p>
    <w:p w:rsidR="00D223A3" w:rsidRPr="00376205" w:rsidRDefault="00D223A3" w:rsidP="00D223A3">
      <w:pPr>
        <w:pStyle w:val="a3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sz w:val="24"/>
          <w:szCs w:val="24"/>
        </w:rPr>
        <w:t>организация встречи оперативной группы, передачи ей плана-схемы здания с отметкой о местонахождении заложников.</w:t>
      </w:r>
    </w:p>
    <w:p w:rsidR="00D223A3" w:rsidRPr="00376205" w:rsidRDefault="00D223A3" w:rsidP="00D223A3">
      <w:pPr>
        <w:pStyle w:val="1"/>
        <w:suppressAutoHyphens/>
        <w:ind w:left="0" w:firstLine="709"/>
        <w:jc w:val="both"/>
        <w:rPr>
          <w:bCs w:val="0"/>
        </w:rPr>
      </w:pPr>
      <w:r w:rsidRPr="00376205">
        <w:t xml:space="preserve">Рекомендации должностному лицу </w:t>
      </w:r>
      <w:r w:rsidRPr="00376205">
        <w:rPr>
          <w:bCs w:val="0"/>
        </w:rPr>
        <w:t>при получении угрозы о взрыве:</w:t>
      </w:r>
    </w:p>
    <w:p w:rsidR="00D223A3" w:rsidRPr="00376205" w:rsidRDefault="00D223A3" w:rsidP="00D223A3">
      <w:pPr>
        <w:pStyle w:val="a3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bCs/>
          <w:sz w:val="24"/>
          <w:szCs w:val="24"/>
        </w:rPr>
        <w:t>Не допустить паники и расползания слухов</w:t>
      </w:r>
      <w:r w:rsidRPr="00376205">
        <w:rPr>
          <w:rFonts w:ascii="Times New Roman" w:hAnsi="Times New Roman"/>
          <w:sz w:val="24"/>
          <w:szCs w:val="24"/>
        </w:rPr>
        <w:t>.</w:t>
      </w:r>
    </w:p>
    <w:p w:rsidR="00D223A3" w:rsidRPr="00376205" w:rsidRDefault="00D223A3" w:rsidP="00D223A3">
      <w:pPr>
        <w:pStyle w:val="a3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bCs/>
          <w:sz w:val="24"/>
          <w:szCs w:val="24"/>
        </w:rPr>
        <w:t>Немедленно сообщить</w:t>
      </w:r>
      <w:r w:rsidRPr="00376205">
        <w:rPr>
          <w:rFonts w:ascii="Times New Roman" w:hAnsi="Times New Roman"/>
          <w:sz w:val="24"/>
          <w:szCs w:val="24"/>
        </w:rPr>
        <w:t xml:space="preserve"> об угрозе по телефону в оперативно-дежурные службы.</w:t>
      </w:r>
    </w:p>
    <w:p w:rsidR="00D223A3" w:rsidRPr="00376205" w:rsidRDefault="00D223A3" w:rsidP="00D223A3">
      <w:pPr>
        <w:pStyle w:val="a3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bCs/>
          <w:sz w:val="24"/>
          <w:szCs w:val="24"/>
        </w:rPr>
        <w:t>Своими силами</w:t>
      </w:r>
      <w:r w:rsidRPr="00376205">
        <w:rPr>
          <w:rFonts w:ascii="Times New Roman" w:hAnsi="Times New Roman"/>
          <w:sz w:val="24"/>
          <w:szCs w:val="24"/>
        </w:rPr>
        <w:t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D223A3" w:rsidRPr="00376205" w:rsidRDefault="00D223A3" w:rsidP="00D223A3">
      <w:pPr>
        <w:pStyle w:val="a3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205">
        <w:rPr>
          <w:rFonts w:ascii="Times New Roman" w:hAnsi="Times New Roman"/>
          <w:bCs/>
          <w:sz w:val="24"/>
          <w:szCs w:val="24"/>
        </w:rPr>
        <w:lastRenderedPageBreak/>
        <w:t>Не прикасаться к предметам, похожим на взрывоопасные.</w:t>
      </w:r>
    </w:p>
    <w:p w:rsidR="00D223A3" w:rsidRPr="00376205" w:rsidRDefault="00D223A3" w:rsidP="00D223A3">
      <w:pPr>
        <w:pStyle w:val="a3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bCs/>
          <w:sz w:val="24"/>
          <w:szCs w:val="24"/>
        </w:rPr>
        <w:t>Нанести на схему объекта места обнаруженных предметов</w:t>
      </w:r>
      <w:r w:rsidRPr="00376205">
        <w:rPr>
          <w:rFonts w:ascii="Times New Roman" w:hAnsi="Times New Roman"/>
          <w:sz w:val="24"/>
          <w:szCs w:val="24"/>
        </w:rPr>
        <w:t>, похожих на взрывоопасные (для передачи руководителю оперативной группы).</w:t>
      </w:r>
    </w:p>
    <w:p w:rsidR="00D223A3" w:rsidRPr="00376205" w:rsidRDefault="00D223A3" w:rsidP="00D223A3">
      <w:pPr>
        <w:pStyle w:val="a3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bCs/>
          <w:sz w:val="24"/>
          <w:szCs w:val="24"/>
        </w:rPr>
        <w:t>Прекратить все работы</w:t>
      </w:r>
      <w:r w:rsidRPr="0037620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376205">
        <w:rPr>
          <w:rFonts w:ascii="Times New Roman" w:hAnsi="Times New Roman"/>
          <w:sz w:val="24"/>
          <w:szCs w:val="24"/>
        </w:rPr>
        <w:t>т.ч</w:t>
      </w:r>
      <w:proofErr w:type="spellEnd"/>
      <w:r w:rsidRPr="00376205">
        <w:rPr>
          <w:rFonts w:ascii="Times New Roman" w:hAnsi="Times New Roman"/>
          <w:sz w:val="24"/>
          <w:szCs w:val="24"/>
        </w:rPr>
        <w:t>. погрузочно-разгрузочные.</w:t>
      </w:r>
    </w:p>
    <w:p w:rsidR="00D223A3" w:rsidRPr="00376205" w:rsidRDefault="00D223A3" w:rsidP="00D223A3">
      <w:pPr>
        <w:pStyle w:val="a3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205">
        <w:rPr>
          <w:rFonts w:ascii="Times New Roman" w:hAnsi="Times New Roman"/>
          <w:bCs/>
          <w:sz w:val="24"/>
          <w:szCs w:val="24"/>
        </w:rPr>
        <w:t>Отвести после досмотра на безопасное расстояние автотранспорт, припаркованный у здания.</w:t>
      </w:r>
    </w:p>
    <w:p w:rsidR="00D223A3" w:rsidRPr="00376205" w:rsidRDefault="00D223A3" w:rsidP="00D223A3">
      <w:pPr>
        <w:pStyle w:val="a3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bCs/>
          <w:sz w:val="24"/>
          <w:szCs w:val="24"/>
        </w:rPr>
        <w:t>Проанализировать обстановку и принять решение на эвакуацию</w:t>
      </w:r>
      <w:r w:rsidRPr="00376205">
        <w:rPr>
          <w:rFonts w:ascii="Times New Roman" w:hAnsi="Times New Roman"/>
          <w:sz w:val="24"/>
          <w:szCs w:val="24"/>
        </w:rPr>
        <w:t xml:space="preserve"> (вывод)</w:t>
      </w:r>
      <w:r w:rsidRPr="00376205">
        <w:rPr>
          <w:rFonts w:ascii="Times New Roman" w:hAnsi="Times New Roman"/>
          <w:bCs/>
          <w:sz w:val="24"/>
          <w:szCs w:val="24"/>
        </w:rPr>
        <w:t xml:space="preserve"> </w:t>
      </w:r>
      <w:r w:rsidRPr="00376205">
        <w:rPr>
          <w:rFonts w:ascii="Times New Roman" w:hAnsi="Times New Roman"/>
          <w:sz w:val="24"/>
          <w:szCs w:val="24"/>
        </w:rPr>
        <w:t>персонала за пределы опасной зоны.</w:t>
      </w:r>
    </w:p>
    <w:p w:rsidR="00D223A3" w:rsidRPr="00376205" w:rsidRDefault="00D223A3" w:rsidP="00D223A3">
      <w:pPr>
        <w:suppressAutoHyphens/>
        <w:ind w:firstLine="709"/>
        <w:rPr>
          <w:b/>
          <w:sz w:val="24"/>
          <w:szCs w:val="24"/>
        </w:rPr>
      </w:pPr>
      <w:r w:rsidRPr="00376205">
        <w:rPr>
          <w:b/>
          <w:bCs/>
          <w:sz w:val="24"/>
          <w:szCs w:val="24"/>
        </w:rPr>
        <w:t xml:space="preserve">Рекомендации должностному лицу </w:t>
      </w:r>
      <w:r w:rsidRPr="00376205">
        <w:rPr>
          <w:b/>
          <w:sz w:val="24"/>
          <w:szCs w:val="24"/>
        </w:rPr>
        <w:t>при обнаружении предмета, похожего на взрывоопасный:</w:t>
      </w:r>
    </w:p>
    <w:p w:rsidR="00D223A3" w:rsidRPr="00376205" w:rsidRDefault="00D223A3" w:rsidP="00D223A3">
      <w:pPr>
        <w:pStyle w:val="a3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205">
        <w:rPr>
          <w:rFonts w:ascii="Times New Roman" w:hAnsi="Times New Roman"/>
          <w:bCs/>
          <w:sz w:val="24"/>
          <w:szCs w:val="24"/>
        </w:rPr>
        <w:t>Не допустить паники.</w:t>
      </w:r>
    </w:p>
    <w:p w:rsidR="00D223A3" w:rsidRPr="00376205" w:rsidRDefault="00D223A3" w:rsidP="00D223A3">
      <w:pPr>
        <w:pStyle w:val="a3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bCs/>
          <w:sz w:val="24"/>
          <w:szCs w:val="24"/>
        </w:rPr>
        <w:t>Немедленно сообщить</w:t>
      </w:r>
      <w:r w:rsidRPr="00376205">
        <w:rPr>
          <w:rFonts w:ascii="Times New Roman" w:hAnsi="Times New Roman"/>
          <w:sz w:val="24"/>
          <w:szCs w:val="24"/>
        </w:rPr>
        <w:t xml:space="preserve"> по телефону в оперативно-дежурные службы.</w:t>
      </w:r>
    </w:p>
    <w:p w:rsidR="00D223A3" w:rsidRPr="00376205" w:rsidRDefault="00D223A3" w:rsidP="00D223A3">
      <w:pPr>
        <w:pStyle w:val="a3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205">
        <w:rPr>
          <w:rFonts w:ascii="Times New Roman" w:hAnsi="Times New Roman"/>
          <w:bCs/>
          <w:sz w:val="24"/>
          <w:szCs w:val="24"/>
        </w:rPr>
        <w:t>Оцепить зону нахождения взрывоопасного предмета.</w:t>
      </w:r>
    </w:p>
    <w:p w:rsidR="00D223A3" w:rsidRPr="00376205" w:rsidRDefault="00D223A3" w:rsidP="00D223A3">
      <w:pPr>
        <w:pStyle w:val="a3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bCs/>
          <w:sz w:val="24"/>
          <w:szCs w:val="24"/>
        </w:rPr>
        <w:t xml:space="preserve">Оценить обстановку и принять решение на эвакуацию </w:t>
      </w:r>
      <w:r w:rsidRPr="00376205">
        <w:rPr>
          <w:rFonts w:ascii="Times New Roman" w:hAnsi="Times New Roman"/>
          <w:sz w:val="24"/>
          <w:szCs w:val="24"/>
        </w:rPr>
        <w:t>(вывод) персонала за пределы опасной зоны.</w:t>
      </w:r>
    </w:p>
    <w:p w:rsidR="00D223A3" w:rsidRPr="00376205" w:rsidRDefault="00D223A3" w:rsidP="00D223A3">
      <w:pPr>
        <w:pStyle w:val="a3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6205">
        <w:rPr>
          <w:rFonts w:ascii="Times New Roman" w:hAnsi="Times New Roman"/>
          <w:bCs/>
          <w:sz w:val="24"/>
          <w:szCs w:val="24"/>
        </w:rPr>
        <w:t>В случае принятия решения на полную или частичную эвакуацию провести ее организованно.</w:t>
      </w:r>
      <w:r w:rsidRPr="00376205">
        <w:rPr>
          <w:rFonts w:ascii="Times New Roman" w:hAnsi="Times New Roman"/>
          <w:sz w:val="24"/>
          <w:szCs w:val="24"/>
        </w:rPr>
        <w:t xml:space="preserve">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EE0438" w:rsidRDefault="00D223A3" w:rsidP="00D223A3">
      <w:r w:rsidRPr="00376205">
        <w:rPr>
          <w:bCs/>
          <w:sz w:val="24"/>
          <w:szCs w:val="24"/>
        </w:rPr>
        <w:t>Эвакуация</w:t>
      </w:r>
      <w:r w:rsidRPr="00376205">
        <w:rPr>
          <w:sz w:val="24"/>
          <w:szCs w:val="24"/>
        </w:rPr>
        <w:t xml:space="preserve"> должна проводиться без прохождения людей через зону нахождения предметов, похожих на взрывоопасные.</w:t>
      </w:r>
    </w:p>
    <w:sectPr w:rsidR="00E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2CE7"/>
    <w:multiLevelType w:val="hybridMultilevel"/>
    <w:tmpl w:val="B832F22A"/>
    <w:lvl w:ilvl="0" w:tplc="4FA86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DA2E2E"/>
    <w:multiLevelType w:val="hybridMultilevel"/>
    <w:tmpl w:val="CD04A118"/>
    <w:lvl w:ilvl="0" w:tplc="4FA86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AA6A18"/>
    <w:multiLevelType w:val="hybridMultilevel"/>
    <w:tmpl w:val="E07A2B02"/>
    <w:lvl w:ilvl="0" w:tplc="4FA86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442312"/>
    <w:multiLevelType w:val="hybridMultilevel"/>
    <w:tmpl w:val="43241FAA"/>
    <w:lvl w:ilvl="0" w:tplc="4FA86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F878CF"/>
    <w:multiLevelType w:val="hybridMultilevel"/>
    <w:tmpl w:val="C9204CE2"/>
    <w:lvl w:ilvl="0" w:tplc="4FA86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D"/>
    <w:rsid w:val="00D223A3"/>
    <w:rsid w:val="00EA78FD"/>
    <w:rsid w:val="00E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DB30"/>
  <w15:chartTrackingRefBased/>
  <w15:docId w15:val="{D4988B54-6D37-4E11-8330-9633DC35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3A3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3A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23A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223A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22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ilisskayaCB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2022-02-25T10:37:00Z</dcterms:created>
  <dcterms:modified xsi:type="dcterms:W3CDTF">2022-02-25T10:37:00Z</dcterms:modified>
</cp:coreProperties>
</file>